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A209A7" w:rsidRPr="00A209A7">
        <w:rPr>
          <w:rFonts w:ascii="Times New Roman" w:hAnsi="Times New Roman" w:cs="Times New Roman"/>
          <w:sz w:val="24"/>
          <w:szCs w:val="24"/>
        </w:rPr>
        <w:t>Промышленная теплоэнергетика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00818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A209A7" w:rsidRPr="00A209A7" w:rsidTr="00540F1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0F10" w:rsidRPr="00A209A7" w:rsidRDefault="00A209A7" w:rsidP="005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сертификация, технические измерения и автоматизация тепловых процессов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автоматизированные системы управления (АСУ)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термодинамика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теплоэнергетических установок и сетей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вероятностей, математическая статистика и случайные процессы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теория горения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контроля расходования тепла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 установки и парогенераторы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теплоэнергетике, теплотехнике и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теплотехнологии</w:t>
            </w:r>
            <w:proofErr w:type="spellEnd"/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систем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теплоэнергоснабжения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теплоэнергетике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инженерного проектирования промышленных предприятий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трансформации теплоты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 на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энергопредприятиях</w:t>
            </w:r>
            <w:proofErr w:type="spellEnd"/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производства теплоты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основы водоподготовки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обучение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теплоты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энергоносители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перспективы развития систем теплоснабжения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отопления, вентиляции и кондиционирования воздуха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Тепломассообменное</w:t>
            </w:r>
            <w:proofErr w:type="spell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предприятий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технологических машин и оборудования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гидравлика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характеристик топлива на работу тепловых электростанций и котельных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 теплоэнергетике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атомные электрические станции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топлива на тепловых электростанциях и котельных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регулирование энергопотребления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системы обеспечения жизнедеятельности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Нагнетатели и тепловые двигатели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ремонтов систем теплоснабжения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очистки сточных вод и промышленных газов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удаления и использования золы и шлака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A209A7" w:rsidRPr="00A209A7" w:rsidTr="00540F1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9A7" w:rsidRPr="00A209A7" w:rsidRDefault="00A209A7" w:rsidP="00A2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86665"/>
    <w:rsid w:val="002D28FE"/>
    <w:rsid w:val="00374591"/>
    <w:rsid w:val="00400818"/>
    <w:rsid w:val="00540F10"/>
    <w:rsid w:val="005A227E"/>
    <w:rsid w:val="006C2449"/>
    <w:rsid w:val="0073458B"/>
    <w:rsid w:val="009B7461"/>
    <w:rsid w:val="00A209A7"/>
    <w:rsid w:val="00E1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2023-04-13T11:18:00Z</dcterms:modified>
</cp:coreProperties>
</file>