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23538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231" w:type="dxa"/>
        <w:tblInd w:w="91" w:type="dxa"/>
        <w:tblLook w:val="04A0"/>
      </w:tblPr>
      <w:tblGrid>
        <w:gridCol w:w="1691"/>
        <w:gridCol w:w="7540"/>
      </w:tblGrid>
      <w:tr w:rsidR="00823538" w:rsidRPr="00823538" w:rsidTr="0082353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диагностика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E1273"/>
    <w:rsid w:val="00374591"/>
    <w:rsid w:val="005A227E"/>
    <w:rsid w:val="006C2449"/>
    <w:rsid w:val="0073458B"/>
    <w:rsid w:val="007D5C1A"/>
    <w:rsid w:val="008105DE"/>
    <w:rsid w:val="00823538"/>
    <w:rsid w:val="008B30BE"/>
    <w:rsid w:val="00A209A7"/>
    <w:rsid w:val="00D129B1"/>
    <w:rsid w:val="00DF2682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2023-04-13T11:38:00Z</dcterms:modified>
</cp:coreProperties>
</file>