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4E" w:rsidRDefault="003C694E">
      <w:pPr>
        <w:rPr>
          <w:rFonts w:ascii="Times New Roman" w:hAnsi="Times New Roman" w:cs="Times New Roman"/>
          <w:sz w:val="24"/>
          <w:szCs w:val="24"/>
        </w:rPr>
      </w:pPr>
      <w:r w:rsidRPr="003C694E">
        <w:rPr>
          <w:rFonts w:ascii="Times New Roman" w:hAnsi="Times New Roman" w:cs="Times New Roman"/>
          <w:sz w:val="24"/>
          <w:szCs w:val="24"/>
        </w:rPr>
        <w:t xml:space="preserve">18.03.02 </w:t>
      </w:r>
      <w:proofErr w:type="spellStart"/>
      <w:r w:rsidRPr="003C694E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3C694E">
        <w:rPr>
          <w:rFonts w:ascii="Times New Roman" w:hAnsi="Times New Roman" w:cs="Times New Roman"/>
          <w:sz w:val="24"/>
          <w:szCs w:val="24"/>
        </w:rPr>
        <w:t>- и ресурсосберегающие процессы в химической технологии, нефтехимии и биотехнологии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3C694E" w:rsidRPr="003C694E">
        <w:rPr>
          <w:rFonts w:ascii="Times New Roman" w:hAnsi="Times New Roman" w:cs="Times New Roman"/>
          <w:sz w:val="24"/>
          <w:szCs w:val="24"/>
        </w:rPr>
        <w:t>Охрана окружающей среды и рациональное использование природных ресурсов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3C694E">
        <w:rPr>
          <w:rFonts w:ascii="Times New Roman" w:hAnsi="Times New Roman" w:cs="Times New Roman"/>
          <w:sz w:val="24"/>
          <w:szCs w:val="24"/>
        </w:rPr>
        <w:t>1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8948" w:type="dxa"/>
        <w:tblInd w:w="91" w:type="dxa"/>
        <w:tblLook w:val="04A0"/>
      </w:tblPr>
      <w:tblGrid>
        <w:gridCol w:w="1691"/>
        <w:gridCol w:w="7257"/>
      </w:tblGrid>
      <w:tr w:rsidR="003C694E" w:rsidRPr="003C694E" w:rsidTr="003C694E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и неорганическая химия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экология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экономики и управления производством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Органическая химия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Процессы и аппараты защиты окружающей среды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Охрана труда в </w:t>
            </w:r>
            <w:proofErr w:type="spell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</w:t>
            </w:r>
            <w:proofErr w:type="spell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 ресурсосберегающих процессах в химической технологии, нефтехимии и биотехнологии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Пожарная безопасность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прогнозирование промышленного природопользования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менеджмент и аудит промышленных предприятий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химия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Физико-химические методы анализа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право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Воздействие физических факторов на промышленных предприятиях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электроники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экология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биотехнологии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сертификация лесных ресурсов и объектов лесного комплекса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Специальная оценка условий труда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Токсикология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Климатология Республики Коми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Энергетика: экологические проблемы, альтернативные источники энергии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мониторинг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переработки твердых отходов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окружающей среды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безопасность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качества воды и атмосферного воздуха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Экологические риски, аварии и чрезвычайные ситуации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воздействия на окружающую среду и экологическое проектирование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экспертиза промышленных объектов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нормирование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аудит промышленных предприятий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безопасность промышленных предприятий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почв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очистки сточных вод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Геоинформационные</w:t>
            </w:r>
            <w:proofErr w:type="spell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экология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объектов окружающей среды Республики Коми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Б1.В.ДВ.04.01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Методология чистого производства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проектами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сертификация и экологическое страхование промышленных объектов</w:t>
            </w:r>
          </w:p>
        </w:tc>
      </w:tr>
      <w:tr w:rsidR="003C694E" w:rsidRPr="003C694E" w:rsidTr="003C694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94E" w:rsidRPr="003C694E" w:rsidRDefault="003C694E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риска объектов производственной безопасности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2D28FE"/>
    <w:rsid w:val="00374591"/>
    <w:rsid w:val="003C694E"/>
    <w:rsid w:val="00497149"/>
    <w:rsid w:val="005A227E"/>
    <w:rsid w:val="006C2449"/>
    <w:rsid w:val="0073458B"/>
    <w:rsid w:val="008105DE"/>
    <w:rsid w:val="00A209A7"/>
    <w:rsid w:val="00E16BCD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15</cp:revision>
  <dcterms:created xsi:type="dcterms:W3CDTF">2023-04-12T13:29:00Z</dcterms:created>
  <dcterms:modified xsi:type="dcterms:W3CDTF">2023-04-14T09:41:00Z</dcterms:modified>
</cp:coreProperties>
</file>