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6F2913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F2913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6F2913" w:rsidRDefault="006F2913" w:rsidP="00BE0C3E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6F2913" w:rsidRPr="006F2913" w:rsidTr="006F2913">
        <w:trPr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2913" w:rsidRPr="006F2913" w:rsidTr="006F2913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2913" w:rsidRPr="006F2913" w:rsidTr="006F2913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2913" w:rsidRPr="006F2913" w:rsidRDefault="006F2913" w:rsidP="006F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F2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6F2913" w:rsidRDefault="006C2449" w:rsidP="006F2913"/>
    <w:sectPr w:rsidR="006C2449" w:rsidRPr="006F291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3234BE"/>
    <w:rsid w:val="00431A46"/>
    <w:rsid w:val="00463400"/>
    <w:rsid w:val="00652CB5"/>
    <w:rsid w:val="00672AAE"/>
    <w:rsid w:val="006C2449"/>
    <w:rsid w:val="006F2913"/>
    <w:rsid w:val="0079754B"/>
    <w:rsid w:val="00AB6E91"/>
    <w:rsid w:val="00BC7070"/>
    <w:rsid w:val="00BE0C3E"/>
    <w:rsid w:val="00E05933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2023-04-18T06:50:00Z</dcterms:modified>
</cp:coreProperties>
</file>