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(направленность (профиль) «Машины и оборудование лесного комплекса»)</w:t>
      </w:r>
    </w:p>
    <w:tbl>
      <w:tblPr>
        <w:tblStyle w:val="9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3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06.04.2020г.-18.04.2020г.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15.06.2020г.-16.06.2020г.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«Машины и оборудование лесного комплекса»)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8"/>
        <w:tblW w:w="15168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3544"/>
        <w:gridCol w:w="5528"/>
        <w:gridCol w:w="212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55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15.06.2020г.-16.06.2020г.</w:t>
            </w:r>
          </w:p>
        </w:tc>
        <w:tc>
          <w:tcPr>
            <w:tcW w:w="1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к.т.н.,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Свойкин В.Ф.</w:t>
            </w:r>
          </w:p>
        </w:tc>
        <w:tc>
          <w:tcPr>
            <w:tcW w:w="35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 Андрей Сергеевич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Журбенко Михаил Александрович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Маджев Радослав Лалчев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Мелехин Алексей Александрович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Хегай Николай Львович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Цыпанов Владимир Анатольевич</w:t>
            </w:r>
          </w:p>
        </w:tc>
        <w:tc>
          <w:tcPr>
            <w:tcW w:w="55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(направленность (профиль) «Машины и оборудование лесного комплекса»)</w:t>
      </w:r>
    </w:p>
    <w:tbl>
      <w:tblPr>
        <w:tblStyle w:val="9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3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06.04.2020г.-18.04.2020г.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15.06.2020г.-16.06.2020г.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«Машины и оборудование лесного комплекса»)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8"/>
        <w:tblW w:w="15168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0"/>
        <w:gridCol w:w="2976"/>
        <w:gridCol w:w="6237"/>
        <w:gridCol w:w="212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62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30.05.2020 г. – 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15.06.2020г.-16.06.2020г.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Белобородов Е. В.</w:t>
            </w:r>
          </w:p>
        </w:tc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Дубогрызов Сергей Николаевич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Миночкин Руслан Владимирович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4"/>
              </w:rPr>
              <w:t xml:space="preserve">Шахов Максим </w:t>
            </w: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62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(направленность (профиль) «Машины и оборудование лесного комплекса»)</w:t>
      </w:r>
    </w:p>
    <w:tbl>
      <w:tblPr>
        <w:tblStyle w:val="9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3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06.04.2020г.-18.04.2020г.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15.06.2020г.-16.06.2020г.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«Машины и оборудование лесного комплекса»)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8"/>
        <w:tblW w:w="15168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0"/>
        <w:gridCol w:w="2976"/>
        <w:gridCol w:w="6237"/>
        <w:gridCol w:w="212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62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30.05.2020 г. – 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15.06.2020г.-16.06.2020г.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Бурнашев А. А.</w:t>
            </w:r>
          </w:p>
        </w:tc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Каракчиев Алексей Александрович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Лодыгин Михаил Валериевич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Мидушкин Дмитрий Петрович</w:t>
            </w:r>
          </w:p>
          <w:p>
            <w:pPr>
              <w:spacing w:after="0" w:line="240" w:lineRule="auto"/>
            </w:pPr>
          </w:p>
        </w:tc>
        <w:tc>
          <w:tcPr>
            <w:tcW w:w="62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(направленность (профиль) «Машины и оборудование лесного комплекса»)</w:t>
      </w:r>
    </w:p>
    <w:tbl>
      <w:tblPr>
        <w:tblStyle w:val="9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3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06.04.2020г.-18.04.2020г.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15.06.2020г.-16.06.2020г.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15.03.02. Технологические машины и оборудование 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(направленность (профиль) «Машины и оборудование лесного комплекса»)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8"/>
        <w:tblW w:w="15168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0"/>
        <w:gridCol w:w="3118"/>
        <w:gridCol w:w="6095"/>
        <w:gridCol w:w="212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1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6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30.05.2020 г. – 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15.06.2020г.-16.06.2020г.</w:t>
            </w:r>
          </w:p>
        </w:tc>
        <w:tc>
          <w:tcPr>
            <w:tcW w:w="15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Следников Ю. Н.</w:t>
            </w:r>
          </w:p>
        </w:tc>
        <w:tc>
          <w:tcPr>
            <w:tcW w:w="31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Галицкий Дмитрий Витальевич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 Павел Александрович</w:t>
            </w:r>
          </w:p>
        </w:tc>
        <w:tc>
          <w:tcPr>
            <w:tcW w:w="6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902" w:bottom="1134" w:left="902" w:header="0" w:footer="0" w:gutter="0"/>
      <w:cols w:space="720" w:num="1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31F3"/>
    <w:multiLevelType w:val="multilevel"/>
    <w:tmpl w:val="2C8931F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4502F"/>
    <w:multiLevelType w:val="multilevel"/>
    <w:tmpl w:val="4D0450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A5AF0"/>
    <w:multiLevelType w:val="multilevel"/>
    <w:tmpl w:val="4F6A5AF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AF"/>
    <w:rsid w:val="002916AF"/>
    <w:rsid w:val="006163FD"/>
    <w:rsid w:val="00E03A22"/>
    <w:rsid w:val="1A6767DB"/>
    <w:rsid w:val="1CAC6D58"/>
    <w:rsid w:val="38C34BA1"/>
    <w:rsid w:val="4DA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sz w:val="22"/>
      <w:szCs w:val="22"/>
      <w:lang w:val="ru-RU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index 1"/>
    <w:basedOn w:val="1"/>
    <w:next w:val="1"/>
    <w:semiHidden/>
    <w:unhideWhenUsed/>
    <w:qFormat/>
    <w:uiPriority w:val="99"/>
  </w:style>
  <w:style w:type="paragraph" w:styleId="4">
    <w:name w:val="Body Text"/>
    <w:basedOn w:val="1"/>
    <w:qFormat/>
    <w:uiPriority w:val="0"/>
    <w:pPr>
      <w:spacing w:after="140" w:line="288" w:lineRule="auto"/>
    </w:pPr>
  </w:style>
  <w:style w:type="paragraph" w:styleId="5">
    <w:name w:val="index heading"/>
    <w:basedOn w:val="1"/>
    <w:next w:val="3"/>
    <w:qFormat/>
    <w:uiPriority w:val="0"/>
    <w:pPr>
      <w:suppressLineNumbers/>
    </w:pPr>
    <w:rPr>
      <w:rFonts w:cs="Arial"/>
    </w:rPr>
  </w:style>
  <w:style w:type="paragraph" w:styleId="6">
    <w:name w:val="List"/>
    <w:basedOn w:val="4"/>
    <w:qFormat/>
    <w:uiPriority w:val="0"/>
    <w:rPr>
      <w:rFonts w:cs="Arial"/>
    </w:rPr>
  </w:style>
  <w:style w:type="table" w:styleId="9">
    <w:name w:val="Table Grid"/>
    <w:basedOn w:val="8"/>
    <w:qFormat/>
    <w:uiPriority w:val="5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356</Words>
  <Characters>2032</Characters>
  <Lines>16</Lines>
  <Paragraphs>4</Paragraphs>
  <TotalTime>1</TotalTime>
  <ScaleCrop>false</ScaleCrop>
  <LinksUpToDate>false</LinksUpToDate>
  <CharactersWithSpaces>2384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2020-04-22T13:10:00Z</dcterms:created>
  <dc:creator>1</dc:creator>
  <cp:lastModifiedBy>google1562622219</cp:lastModifiedBy>
  <dcterms:modified xsi:type="dcterms:W3CDTF">2020-05-15T16:28:02Z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1049-11.2.0.9327</vt:lpwstr>
  </property>
</Properties>
</file>